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5E26F" w14:textId="77777777" w:rsidR="008A47B8" w:rsidRDefault="008A47B8">
      <w:pPr>
        <w:jc w:val="center"/>
        <w:rPr>
          <w:b/>
          <w:color w:val="000000"/>
          <w:sz w:val="12"/>
        </w:rPr>
      </w:pPr>
    </w:p>
    <w:p w14:paraId="425C9EEE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5A0FCA7E" wp14:editId="2AD82435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9EBCC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0CE7DB10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35CBA24C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01DFAE6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92F39B8" w14:textId="7449252B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8167F1"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8167F1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8042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</w:p>
    <w:p w14:paraId="23C644D4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46D430FF" w14:textId="77777777">
        <w:tc>
          <w:tcPr>
            <w:tcW w:w="9781" w:type="dxa"/>
          </w:tcPr>
          <w:p w14:paraId="6611C301" w14:textId="77777777" w:rsidR="008167F1" w:rsidRDefault="008167F1" w:rsidP="00FC051D">
            <w:pPr>
              <w:pStyle w:val="a5"/>
              <w:rPr>
                <w:b/>
                <w:bCs/>
              </w:rPr>
            </w:pPr>
          </w:p>
          <w:p w14:paraId="7C37A48D" w14:textId="77777777" w:rsidR="008042D5" w:rsidRPr="008042D5" w:rsidRDefault="008042D5" w:rsidP="00FC0F6F">
            <w:pPr>
              <w:pStyle w:val="a5"/>
              <w:spacing w:line="276" w:lineRule="auto"/>
              <w:rPr>
                <w:b/>
                <w:bCs/>
              </w:rPr>
            </w:pPr>
            <w:r w:rsidRPr="008042D5">
              <w:rPr>
                <w:b/>
                <w:bCs/>
              </w:rPr>
              <w:t>О внесении изменений в решение Территориальной избирательной комиссии № 63 от 28.06.2024 № 50-1 «О распределении средств бюджета Санкт-Петербурга, выделенных Территориальной избирательной комиссии № 63 на подготовку и проведение выборов высшего должностного лица Санкт-Петербурга – Губернатора Санкт-Петербурга,</w:t>
            </w:r>
          </w:p>
          <w:p w14:paraId="084B2B99" w14:textId="7DB0B0C7" w:rsidR="008A47B8" w:rsidRPr="008167F1" w:rsidRDefault="008042D5" w:rsidP="00FC0F6F">
            <w:pPr>
              <w:pStyle w:val="a5"/>
              <w:spacing w:line="276" w:lineRule="auto"/>
              <w:rPr>
                <w:b/>
                <w:bCs/>
                <w:lang w:eastAsia="ru-RU"/>
              </w:rPr>
            </w:pPr>
            <w:r w:rsidRPr="008042D5">
              <w:rPr>
                <w:b/>
                <w:bCs/>
              </w:rPr>
              <w:t>назначенных на 8 сентября 2024 года»</w:t>
            </w:r>
          </w:p>
        </w:tc>
      </w:tr>
      <w:tr w:rsidR="008A47B8" w14:paraId="26ADC7A1" w14:textId="77777777">
        <w:tc>
          <w:tcPr>
            <w:tcW w:w="9781" w:type="dxa"/>
          </w:tcPr>
          <w:p w14:paraId="55688B1D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6798AC7" w14:textId="396F8D08" w:rsidR="008A47B8" w:rsidRPr="009D3B2A" w:rsidRDefault="008042D5" w:rsidP="00FC0F6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 статьи 43 Закона Санкт-Петербурга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 xml:space="preserve">от 20 июня 2012 года № 341-60 «О выборах высшего должностного лица Санкт-Петербурга – Губернатора Санкт-Петербурга», решениями Санкт-Петербургской избирательной комиссии от 21 мая 2019 года № 97-11 «О порядке открытия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 xml:space="preserve">и ведения счетов, учета, отчетности и перечисления денежных средств, выделенных из бюджета Санкт-Петербурга Санкт-Петербургской избирательной комиссии на подготовку и проведение выборов высшего должностного лица Санкт-Петербурга – Губернатора Санкт-Петербурга, от 6 июня 2024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>№ 89-14 «О размерах и порядке выплаты компенсации и дополнительной оплаты труда (вознаграждения),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иных выплат в период подготовки и проведения выборов высшего должностного лица Санкт-Петербурга – Губернатора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Санкт-Петербурга, назначенных на 8 сентября 2024 года», от 18 июня 2024 года № 91-11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>«О распределении средств бюджета Санкт-Петербурга, выделенных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Санкт-Петербургской избирательной комиссии на подготовку и проведение выборов высшего должностного лица Санкт-Петербурга – Губернатора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Санкт-Петербурга, назначенных на 8 сентября 2024 года»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 xml:space="preserve">и от 9 июля 2024 года № 97-10 «О дополнительном выделении средств бюджета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подготовку и проведение выборов высшего должностного лица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8042D5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– Губернатора Санкт-Петербурга, назначенных на 8 сентября 2024 года» </w:t>
      </w:r>
      <w:r w:rsidR="0005479E" w:rsidRPr="009D3B2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 63 </w:t>
      </w:r>
      <w:r w:rsidR="0005479E" w:rsidRPr="004757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и л а:</w:t>
      </w:r>
    </w:p>
    <w:p w14:paraId="5DB34F8F" w14:textId="12860C34" w:rsidR="00FC0F6F" w:rsidRDefault="008167F1" w:rsidP="00FC0F6F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7F1">
        <w:t xml:space="preserve"> </w:t>
      </w:r>
      <w:r w:rsidR="00FC0F6F" w:rsidRPr="00FC0F6F">
        <w:rPr>
          <w:rFonts w:ascii="Times New Roman" w:eastAsia="Times New Roman" w:hAnsi="Times New Roman"/>
          <w:sz w:val="28"/>
          <w:szCs w:val="28"/>
          <w:lang w:eastAsia="ru-RU"/>
        </w:rPr>
        <w:t>Внести в решение Территориальной избирательной комиссии № 63 от 28.06.2024 № 50-1 «О распределении средств бюджета Санкт-Петербурга, выделенных Территориальной избирательной комиссии № 63 на подготовку             и проведение выборов высшего должностного лица</w:t>
      </w:r>
      <w:r w:rsidR="00FC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0F6F" w:rsidRPr="00FC0F6F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 на 8 сентября 2024 года» (далее – решение) следующие изменения:</w:t>
      </w:r>
    </w:p>
    <w:p w14:paraId="30F36C19" w14:textId="77777777" w:rsidR="00FC0F6F" w:rsidRDefault="00FC0F6F" w:rsidP="00FC0F6F">
      <w:pPr>
        <w:pStyle w:val="a7"/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6F">
        <w:rPr>
          <w:rFonts w:ascii="Times New Roman" w:eastAsia="Times New Roman" w:hAnsi="Times New Roman"/>
          <w:sz w:val="28"/>
          <w:szCs w:val="28"/>
          <w:lang w:eastAsia="ru-RU"/>
        </w:rPr>
        <w:t>1.1. Приложение № 1 к решению изложить в редакции согласно приложению № 1 к настоящему решению.</w:t>
      </w:r>
    </w:p>
    <w:p w14:paraId="35327922" w14:textId="22D12DBC" w:rsidR="00FC0F6F" w:rsidRDefault="00FC0F6F" w:rsidP="00FC0F6F">
      <w:pPr>
        <w:pStyle w:val="a7"/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6F">
        <w:rPr>
          <w:rFonts w:ascii="Times New Roman" w:eastAsia="Times New Roman" w:hAnsi="Times New Roman"/>
          <w:sz w:val="28"/>
          <w:szCs w:val="28"/>
          <w:lang w:eastAsia="ru-RU"/>
        </w:rPr>
        <w:t xml:space="preserve">1.2. Раздел II и строку «ВСЕГО по разделам I и II» приложения № 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Pr="00FC0F6F">
        <w:rPr>
          <w:rFonts w:ascii="Times New Roman" w:eastAsia="Times New Roman" w:hAnsi="Times New Roman"/>
          <w:sz w:val="28"/>
          <w:szCs w:val="28"/>
          <w:lang w:eastAsia="ru-RU"/>
        </w:rPr>
        <w:t>к решению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843"/>
        <w:gridCol w:w="1807"/>
      </w:tblGrid>
      <w:tr w:rsidR="00FC0F6F" w:rsidRPr="00FC0F6F" w14:paraId="2D3B7B30" w14:textId="77777777" w:rsidTr="004446F4"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</w:tcPr>
          <w:p w14:paraId="2BA623F8" w14:textId="77777777" w:rsidR="00FC0F6F" w:rsidRPr="00FC0F6F" w:rsidRDefault="00FC0F6F" w:rsidP="00FC0F6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 w:rsidRPr="00FC0F6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</w:p>
          <w:p w14:paraId="1FBEAECC" w14:textId="77777777" w:rsidR="00FC0F6F" w:rsidRPr="00FC0F6F" w:rsidRDefault="00FC0F6F" w:rsidP="00FC0F6F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Средства на подготовку и проведение выборов для нижестоящих избирательных комиссий</w:t>
            </w:r>
          </w:p>
          <w:p w14:paraId="71448972" w14:textId="77777777" w:rsidR="00FC0F6F" w:rsidRPr="00FC0F6F" w:rsidRDefault="00FC0F6F" w:rsidP="00FC0F6F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 зарезервированные средства,</w:t>
            </w:r>
          </w:p>
          <w:p w14:paraId="6D59C33C" w14:textId="77777777" w:rsidR="00FC0F6F" w:rsidRPr="00FC0F6F" w:rsidRDefault="00FC0F6F" w:rsidP="00FC0F6F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том числе на непредвиденные расходы нижестоящих избирательных комиссий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3D97F" w14:textId="77777777" w:rsidR="00FC0F6F" w:rsidRPr="00FC0F6F" w:rsidRDefault="00FC0F6F" w:rsidP="00FC0F6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9601668,95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53DBAAFD" w14:textId="77777777" w:rsidR="00FC0F6F" w:rsidRPr="00FC0F6F" w:rsidRDefault="00FC0F6F" w:rsidP="00FC0F6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9601668,95</w:t>
            </w:r>
          </w:p>
        </w:tc>
      </w:tr>
      <w:tr w:rsidR="00FC0F6F" w:rsidRPr="00FC0F6F" w14:paraId="7226216B" w14:textId="77777777" w:rsidTr="004446F4">
        <w:trPr>
          <w:trHeight w:val="365"/>
        </w:trPr>
        <w:tc>
          <w:tcPr>
            <w:tcW w:w="5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F19AA8" w14:textId="77777777" w:rsidR="00FC0F6F" w:rsidRPr="00FC0F6F" w:rsidRDefault="00FC0F6F" w:rsidP="00FC0F6F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разделам I и II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C6FE0B" w14:textId="77777777" w:rsidR="00FC0F6F" w:rsidRPr="00FC0F6F" w:rsidRDefault="00FC0F6F" w:rsidP="00FC0F6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9601668,95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50CABC3" w14:textId="77777777" w:rsidR="00FC0F6F" w:rsidRPr="00FC0F6F" w:rsidRDefault="00FC0F6F" w:rsidP="00FC0F6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C0F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9601668,95</w:t>
            </w:r>
          </w:p>
        </w:tc>
      </w:tr>
    </w:tbl>
    <w:p w14:paraId="1261514F" w14:textId="3A79081C" w:rsidR="00FC0F6F" w:rsidRPr="00FC0F6F" w:rsidRDefault="00FC0F6F" w:rsidP="00FC0F6F">
      <w:pPr>
        <w:pStyle w:val="a7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6F">
        <w:rPr>
          <w:rFonts w:ascii="Times New Roman" w:eastAsia="Times New Roman" w:hAnsi="Times New Roman"/>
          <w:sz w:val="28"/>
          <w:szCs w:val="28"/>
          <w:lang w:eastAsia="ru-RU"/>
        </w:rPr>
        <w:t>Приложение № 3 к решению изложить в редакции согласно приложению № 2 к настоящему решению.</w:t>
      </w:r>
    </w:p>
    <w:p w14:paraId="055EA634" w14:textId="77777777" w:rsidR="00FC0F6F" w:rsidRDefault="001827CD" w:rsidP="00FC0F6F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6F">
        <w:rPr>
          <w:rFonts w:ascii="Times New Roman" w:eastAsia="Times New Roman" w:hAnsi="Times New Roman"/>
          <w:sz w:val="28"/>
          <w:szCs w:val="28"/>
          <w:lang w:eastAsia="ru-RU"/>
        </w:rPr>
        <w:t>Направить копию настоящего решения в Санкт-Петербургскую избирательную комиссию.</w:t>
      </w:r>
    </w:p>
    <w:p w14:paraId="09A4CF3E" w14:textId="77777777" w:rsidR="00FC0F6F" w:rsidRDefault="0005479E" w:rsidP="00FC0F6F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6F">
        <w:rPr>
          <w:rFonts w:ascii="Times New Roman" w:eastAsia="Times New Roman" w:hAnsi="Times New Roman"/>
          <w:sz w:val="28"/>
          <w:szCs w:val="28"/>
          <w:lang w:eastAsia="ru-RU"/>
        </w:rPr>
        <w:t>Разместить настоящее решение на сайте Территориальной избирательной комиссии №</w:t>
      </w:r>
      <w:r w:rsidR="006528FC" w:rsidRPr="00FC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0F6F">
        <w:rPr>
          <w:rFonts w:ascii="Times New Roman" w:eastAsia="Times New Roman" w:hAnsi="Times New Roman"/>
          <w:sz w:val="28"/>
          <w:szCs w:val="28"/>
          <w:lang w:eastAsia="ru-RU"/>
        </w:rPr>
        <w:t>63 в информационно-телекоммуникационной сети «Интернет».</w:t>
      </w:r>
    </w:p>
    <w:p w14:paraId="0B72E8E7" w14:textId="6FC8E923" w:rsidR="008A47B8" w:rsidRPr="00FC0F6F" w:rsidRDefault="0005479E" w:rsidP="00FC0F6F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6F">
        <w:rPr>
          <w:rFonts w:ascii="Times New Roman" w:hAnsi="Times New Roman"/>
          <w:sz w:val="28"/>
          <w:szCs w:val="28"/>
        </w:rPr>
        <w:lastRenderedPageBreak/>
        <w:t>Контроль за исполнением настоящего решения возложить</w:t>
      </w:r>
      <w:r w:rsidRPr="00FC0F6F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C0F6F">
        <w:rPr>
          <w:rFonts w:ascii="Times New Roman" w:hAnsi="Times New Roman"/>
          <w:spacing w:val="-8"/>
          <w:sz w:val="28"/>
          <w:szCs w:val="28"/>
        </w:rPr>
        <w:br/>
      </w:r>
      <w:r w:rsidRPr="00FC0F6F">
        <w:rPr>
          <w:rFonts w:ascii="Times New Roman" w:hAnsi="Times New Roman"/>
          <w:sz w:val="28"/>
          <w:szCs w:val="28"/>
        </w:rPr>
        <w:t>на председателя</w:t>
      </w:r>
      <w:r w:rsidRPr="00FC0F6F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25DA72E" w14:textId="77777777" w:rsidR="008A47B8" w:rsidRDefault="008A47B8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E37191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4988AA0E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AF0C7F6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3D8EC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A15A42F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6B487FBB" w14:textId="77777777" w:rsidR="008A47B8" w:rsidRDefault="008A47B8"/>
    <w:p w14:paraId="57590EE9" w14:textId="77777777" w:rsidR="008A47B8" w:rsidRDefault="008A47B8"/>
    <w:p w14:paraId="0E9DE2BB" w14:textId="77777777" w:rsidR="008A47B8" w:rsidRDefault="008A47B8"/>
    <w:p w14:paraId="23A2D87E" w14:textId="77777777" w:rsidR="008167F1" w:rsidRDefault="008167F1"/>
    <w:p w14:paraId="03A4CF0B" w14:textId="77777777" w:rsidR="008167F1" w:rsidRDefault="008167F1"/>
    <w:p w14:paraId="197B3E05" w14:textId="30DB29CC" w:rsidR="006528FC" w:rsidRDefault="006528FC"/>
    <w:sectPr w:rsidR="006528FC" w:rsidSect="006528F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7B7E4" w14:textId="77777777" w:rsidR="007A1963" w:rsidRDefault="007A1963">
      <w:pPr>
        <w:spacing w:line="240" w:lineRule="auto"/>
      </w:pPr>
      <w:r>
        <w:separator/>
      </w:r>
    </w:p>
  </w:endnote>
  <w:endnote w:type="continuationSeparator" w:id="0">
    <w:p w14:paraId="0EE45CC2" w14:textId="77777777" w:rsidR="007A1963" w:rsidRDefault="007A19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3D5B8" w14:textId="77777777" w:rsidR="007A1963" w:rsidRDefault="007A1963">
      <w:pPr>
        <w:spacing w:after="0"/>
      </w:pPr>
      <w:r>
        <w:separator/>
      </w:r>
    </w:p>
  </w:footnote>
  <w:footnote w:type="continuationSeparator" w:id="0">
    <w:p w14:paraId="49BBEBC3" w14:textId="77777777" w:rsidR="007A1963" w:rsidRDefault="007A19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2560E"/>
    <w:multiLevelType w:val="multilevel"/>
    <w:tmpl w:val="76342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 w16cid:durableId="7355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5479E"/>
    <w:rsid w:val="00066C3D"/>
    <w:rsid w:val="000946F7"/>
    <w:rsid w:val="000F2C8E"/>
    <w:rsid w:val="001238AF"/>
    <w:rsid w:val="00123B9D"/>
    <w:rsid w:val="00180AE5"/>
    <w:rsid w:val="001827CD"/>
    <w:rsid w:val="001857EA"/>
    <w:rsid w:val="001E1055"/>
    <w:rsid w:val="00225D8A"/>
    <w:rsid w:val="00282A3A"/>
    <w:rsid w:val="0029733D"/>
    <w:rsid w:val="002D5A0B"/>
    <w:rsid w:val="003204F9"/>
    <w:rsid w:val="0032150D"/>
    <w:rsid w:val="00330FBA"/>
    <w:rsid w:val="00333EC8"/>
    <w:rsid w:val="00364F69"/>
    <w:rsid w:val="00365D93"/>
    <w:rsid w:val="0037754F"/>
    <w:rsid w:val="003D76B3"/>
    <w:rsid w:val="004141A1"/>
    <w:rsid w:val="004541FA"/>
    <w:rsid w:val="00475755"/>
    <w:rsid w:val="00484E51"/>
    <w:rsid w:val="004A7892"/>
    <w:rsid w:val="004B3595"/>
    <w:rsid w:val="005E47C1"/>
    <w:rsid w:val="005E4E16"/>
    <w:rsid w:val="005F631A"/>
    <w:rsid w:val="005F7F9B"/>
    <w:rsid w:val="00611943"/>
    <w:rsid w:val="006528FC"/>
    <w:rsid w:val="00710168"/>
    <w:rsid w:val="007110EB"/>
    <w:rsid w:val="00712A3F"/>
    <w:rsid w:val="0073352E"/>
    <w:rsid w:val="0078123C"/>
    <w:rsid w:val="007833D6"/>
    <w:rsid w:val="007A1963"/>
    <w:rsid w:val="008042D5"/>
    <w:rsid w:val="008167F1"/>
    <w:rsid w:val="008279C4"/>
    <w:rsid w:val="00843934"/>
    <w:rsid w:val="00867CD5"/>
    <w:rsid w:val="00890998"/>
    <w:rsid w:val="008A47B8"/>
    <w:rsid w:val="00976851"/>
    <w:rsid w:val="009D3B2A"/>
    <w:rsid w:val="00AD48D6"/>
    <w:rsid w:val="00B00D02"/>
    <w:rsid w:val="00B115AE"/>
    <w:rsid w:val="00B504B4"/>
    <w:rsid w:val="00B7213F"/>
    <w:rsid w:val="00BA4438"/>
    <w:rsid w:val="00C246FB"/>
    <w:rsid w:val="00C745FC"/>
    <w:rsid w:val="00C75CB2"/>
    <w:rsid w:val="00C75DBF"/>
    <w:rsid w:val="00D07FAA"/>
    <w:rsid w:val="00D352A5"/>
    <w:rsid w:val="00DB0D64"/>
    <w:rsid w:val="00DE30A5"/>
    <w:rsid w:val="00EA7BC7"/>
    <w:rsid w:val="00F1135B"/>
    <w:rsid w:val="00FC051D"/>
    <w:rsid w:val="00FC0F6F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40A8"/>
  <w15:docId w15:val="{0F3B05D7-D1D6-4D24-83F2-84AE6665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8167F1"/>
    <w:pPr>
      <w:ind w:left="720"/>
      <w:contextualSpacing/>
    </w:pPr>
  </w:style>
  <w:style w:type="table" w:styleId="a8">
    <w:name w:val="Table Grid"/>
    <w:basedOn w:val="a1"/>
    <w:uiPriority w:val="59"/>
    <w:rsid w:val="008167F1"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4B657-E5F9-4D0F-9FF8-D15018D0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2</cp:revision>
  <cp:lastPrinted>2024-07-12T10:30:00Z</cp:lastPrinted>
  <dcterms:created xsi:type="dcterms:W3CDTF">2024-07-18T13:20:00Z</dcterms:created>
  <dcterms:modified xsi:type="dcterms:W3CDTF">2024-07-18T13:20:00Z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